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0B" w:rsidRPr="002D0B54" w:rsidRDefault="006854F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18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57"/>
        <w:gridCol w:w="560"/>
        <w:gridCol w:w="820"/>
        <w:gridCol w:w="9478"/>
        <w:gridCol w:w="3110"/>
      </w:tblGrid>
      <w:tr w:rsidR="00253B44" w:rsidRPr="002D0B54" w:rsidTr="002D0B54">
        <w:trPr>
          <w:trHeight w:val="9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3B44" w:rsidRPr="002D0B5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3B44" w:rsidRPr="002D0B5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53B44" w:rsidRPr="002D0B5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B44" w:rsidRPr="002D0B54" w:rsidRDefault="00A31AD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D0B5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Studiewijzer periode 4 2022 -  voor klas 4 HAVO </w:t>
            </w:r>
          </w:p>
          <w:p w:rsidR="00A31AD9" w:rsidRPr="002D0B54" w:rsidRDefault="00A31AD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D0B5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Onderwerp: Tijdvak 9 (1900 – 1950) Tijd van Wereldoorlogen.</w:t>
            </w:r>
          </w:p>
          <w:p w:rsidR="00A31AD9" w:rsidRPr="002D0B54" w:rsidRDefault="00A31AD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D0B5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Onderwerp: HC Duitsland in Europa 1918 – 1945.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3B44" w:rsidRPr="002D0B5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3B44" w:rsidRPr="002D0B54" w:rsidTr="002D0B54">
        <w:trPr>
          <w:trHeight w:val="9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3B44" w:rsidRPr="002D0B5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4" w:rsidRPr="002D0B5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4" w:rsidRPr="002D0B5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AD9" w:rsidRPr="002D0B54" w:rsidRDefault="00A31AD9" w:rsidP="00A31AD9">
            <w:pPr>
              <w:pStyle w:val="Norma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31AD9" w:rsidRPr="002D0B54" w:rsidRDefault="00A31AD9" w:rsidP="00A31AD9">
            <w:pPr>
              <w:pStyle w:val="Normaalweb"/>
              <w:spacing w:before="0" w:beforeAutospacing="0" w:after="0" w:afterAutospacing="0"/>
              <w:rPr>
                <w:sz w:val="20"/>
                <w:szCs w:val="20"/>
              </w:rPr>
            </w:pPr>
            <w:r w:rsidRPr="002D0B54">
              <w:rPr>
                <w:sz w:val="20"/>
                <w:szCs w:val="20"/>
              </w:rPr>
              <w:t>Huiswerk van de weken voor de meivakantie:</w:t>
            </w:r>
          </w:p>
          <w:p w:rsidR="00A31AD9" w:rsidRPr="002D0B54" w:rsidRDefault="00A31AD9" w:rsidP="00A31AD9">
            <w:pPr>
              <w:pStyle w:val="Norma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31AD9" w:rsidRPr="002D0B54" w:rsidRDefault="00A31AD9" w:rsidP="00A31AD9">
            <w:pPr>
              <w:pStyle w:val="Normaalweb"/>
              <w:spacing w:before="0" w:beforeAutospacing="0" w:after="0" w:afterAutospacing="0"/>
              <w:rPr>
                <w:sz w:val="20"/>
                <w:szCs w:val="20"/>
              </w:rPr>
            </w:pPr>
            <w:r w:rsidRPr="002D0B54">
              <w:rPr>
                <w:sz w:val="20"/>
                <w:szCs w:val="20"/>
              </w:rPr>
              <w:t>Leerdoel 1 t/m 5 heb je </w:t>
            </w:r>
            <w:r w:rsidRPr="002D0B54">
              <w:rPr>
                <w:rStyle w:val="Zwaar"/>
                <w:sz w:val="20"/>
                <w:szCs w:val="20"/>
              </w:rPr>
              <w:t>onderstreept in je boek.</w:t>
            </w:r>
          </w:p>
          <w:p w:rsidR="00010515" w:rsidRDefault="00A31AD9" w:rsidP="00A31AD9">
            <w:pPr>
              <w:pStyle w:val="Normaalweb"/>
              <w:spacing w:before="0" w:beforeAutospacing="0" w:after="0" w:afterAutospacing="0"/>
              <w:rPr>
                <w:sz w:val="20"/>
                <w:szCs w:val="20"/>
              </w:rPr>
            </w:pPr>
            <w:r w:rsidRPr="002D0B54">
              <w:rPr>
                <w:sz w:val="20"/>
                <w:szCs w:val="20"/>
              </w:rPr>
              <w:t>Maak een </w:t>
            </w:r>
            <w:r w:rsidRPr="002D0B54">
              <w:rPr>
                <w:rStyle w:val="Zwaar"/>
                <w:sz w:val="20"/>
                <w:szCs w:val="20"/>
              </w:rPr>
              <w:t>samenvatting</w:t>
            </w:r>
            <w:r w:rsidRPr="002D0B54">
              <w:rPr>
                <w:sz w:val="20"/>
                <w:szCs w:val="20"/>
              </w:rPr>
              <w:t xml:space="preserve"> van deze leerdoelen en lever dit in via de </w:t>
            </w:r>
            <w:proofErr w:type="spellStart"/>
            <w:r w:rsidRPr="002D0B54">
              <w:rPr>
                <w:sz w:val="20"/>
                <w:szCs w:val="20"/>
              </w:rPr>
              <w:t>classroom</w:t>
            </w:r>
            <w:proofErr w:type="spellEnd"/>
            <w:r w:rsidRPr="002D0B54">
              <w:rPr>
                <w:sz w:val="20"/>
                <w:szCs w:val="20"/>
              </w:rPr>
              <w:t>.</w:t>
            </w:r>
          </w:p>
          <w:p w:rsidR="00A31AD9" w:rsidRDefault="00A31AD9" w:rsidP="00A31AD9">
            <w:pPr>
              <w:pStyle w:val="Normaalweb"/>
              <w:spacing w:before="0" w:beforeAutospacing="0" w:after="0" w:afterAutospacing="0"/>
              <w:rPr>
                <w:rStyle w:val="Zwaar"/>
                <w:sz w:val="20"/>
                <w:szCs w:val="20"/>
              </w:rPr>
            </w:pPr>
            <w:r w:rsidRPr="002D0B54">
              <w:rPr>
                <w:rStyle w:val="Zwaar"/>
                <w:sz w:val="20"/>
                <w:szCs w:val="20"/>
              </w:rPr>
              <w:t>vraag 1 t/m 3 en vraag 4 t/m 6 plus 8, 10 en 11 van 9.1</w:t>
            </w:r>
          </w:p>
          <w:p w:rsidR="00253B44" w:rsidRPr="002D0B5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B44" w:rsidRPr="002D0B5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D0B54" w:rsidRPr="002D0B54" w:rsidTr="002D0B54">
        <w:trPr>
          <w:trHeight w:val="9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D0B54" w:rsidRPr="00267713" w:rsidRDefault="002D0B5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2677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nl-NL"/>
              </w:rPr>
              <w:t>Week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54" w:rsidRPr="00267713" w:rsidRDefault="002D0B5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2677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B54" w:rsidRPr="00267713" w:rsidRDefault="002D0B5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l-NL"/>
              </w:rPr>
            </w:pPr>
            <w:r w:rsidRPr="002677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B54" w:rsidRPr="005A4220" w:rsidRDefault="002D0B5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2D0B54" w:rsidRPr="005A4220" w:rsidRDefault="002D0B5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5A4220" w:rsidRPr="005A4220" w:rsidRDefault="005A4220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5A4220" w:rsidRPr="005A4220" w:rsidRDefault="005A4220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5A4220" w:rsidRPr="005A4220" w:rsidRDefault="005A4220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5A4220" w:rsidRPr="005A4220" w:rsidRDefault="005A4220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E51157" w:rsidRDefault="00E51157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l-NL"/>
              </w:rPr>
            </w:pPr>
          </w:p>
          <w:p w:rsidR="002D0B54" w:rsidRPr="00267713" w:rsidRDefault="002D0B5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l-NL"/>
              </w:rPr>
            </w:pPr>
            <w:r w:rsidRPr="002677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l-NL"/>
              </w:rPr>
              <w:t>Onderwerp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515" w:rsidRDefault="002D0B54" w:rsidP="0026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5A4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HuiswerkControl</w:t>
            </w:r>
            <w:r w:rsidR="00010515" w:rsidRPr="005A4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e</w:t>
            </w:r>
            <w:r w:rsidR="00267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Punten</w:t>
            </w:r>
            <w:proofErr w:type="spellEnd"/>
            <w:r w:rsidR="00267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d.m.v. Map/</w:t>
            </w:r>
            <w:proofErr w:type="spellStart"/>
            <w:r w:rsidR="00267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Classroom</w:t>
            </w:r>
            <w:proofErr w:type="spellEnd"/>
            <w:r w:rsidR="00267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/Feniks online.</w:t>
            </w:r>
          </w:p>
          <w:p w:rsidR="00267713" w:rsidRDefault="00267713" w:rsidP="0026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267713" w:rsidRDefault="00267713" w:rsidP="0026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267713" w:rsidRDefault="00267713" w:rsidP="0026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267713" w:rsidRDefault="00267713" w:rsidP="0026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267713" w:rsidRPr="00267713" w:rsidRDefault="00267713" w:rsidP="00267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l-NL"/>
              </w:rPr>
            </w:pPr>
            <w:r w:rsidRPr="0026771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l-NL"/>
              </w:rPr>
              <w:t>Tussentoetsen en andere punten voor deze periode.</w:t>
            </w:r>
          </w:p>
        </w:tc>
      </w:tr>
      <w:tr w:rsidR="00253B44" w:rsidRPr="002D0B54" w:rsidTr="00635539">
        <w:trPr>
          <w:trHeight w:val="9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9-mei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53B44" w:rsidRDefault="00010515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Werken met een map – persoonlijk map (inhoud) levert je nu de HC punten op in combinatie met inleveropdrachten in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en de vragen van Feniks online.</w:t>
            </w:r>
          </w:p>
          <w:p w:rsidR="00010515" w:rsidRDefault="00010515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010515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 </w:t>
            </w:r>
            <w:r w:rsidR="0001051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Inleveren van samenvatting van leerdoelen 1 t/m 5 van 9.1</w:t>
            </w:r>
          </w:p>
          <w:p w:rsidR="0096027D" w:rsidRPr="002D0B54" w:rsidRDefault="0096027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67713" w:rsidRDefault="00267713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  <w:r w:rsidRPr="002677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  <w:t xml:space="preserve">Samenvatting van leerdoelen van 1 t/m 5 van 9.1 ingeleverd in de </w:t>
            </w:r>
            <w:proofErr w:type="spellStart"/>
            <w:r w:rsidRPr="002677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  <w:t>classroom</w:t>
            </w:r>
            <w:proofErr w:type="spellEnd"/>
            <w:r w:rsidRPr="002677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  <w:t>.</w:t>
            </w:r>
          </w:p>
          <w:p w:rsidR="00FC3DA7" w:rsidRDefault="00FC3DA7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  <w:p w:rsidR="00FC3DA7" w:rsidRPr="00267713" w:rsidRDefault="00FC3DA7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  <w:r w:rsidRPr="00FC3D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  <w:lastRenderedPageBreak/>
              <w:drawing>
                <wp:inline distT="0" distB="0" distL="0" distR="0">
                  <wp:extent cx="1420136" cy="2426227"/>
                  <wp:effectExtent l="19050" t="19050" r="27664" b="12173"/>
                  <wp:docPr id="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671" cy="243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B44" w:rsidRPr="002D0B54" w:rsidTr="002D0B54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B44" w:rsidRPr="002D0B5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B44" w:rsidRPr="002D0B5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635539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16-mei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B762D" w:rsidRDefault="00635539" w:rsidP="008B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</w:p>
          <w:p w:rsidR="008B762D" w:rsidRDefault="00FB1758" w:rsidP="008B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FB1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Leerdoel van 9.2 beantwoorden: </w:t>
            </w:r>
          </w:p>
          <w:p w:rsidR="008B762D" w:rsidRDefault="00FB1758" w:rsidP="008B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FB1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 xml:space="preserve">Je kunt beschrijven waarom </w:t>
            </w:r>
            <w:proofErr w:type="spellStart"/>
            <w:r w:rsidRPr="00FB1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deI</w:t>
            </w:r>
            <w:proofErr w:type="spellEnd"/>
            <w:r w:rsidRPr="00FB1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 xml:space="preserve"> Wereldoorlog de situatie in Rusland rijp maakte voor een revolutie.</w:t>
            </w:r>
            <w:r w:rsidRPr="00FB1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 </w:t>
            </w:r>
            <w:r w:rsidRPr="00FB17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(Markeer in je boek de zinnen die daar een antwoord op geven)</w:t>
            </w:r>
          </w:p>
          <w:p w:rsidR="008B762D" w:rsidRPr="00452B52" w:rsidRDefault="00FB1758" w:rsidP="008B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shd w:val="clear" w:color="auto" w:fill="FFFFFF"/>
                <w:lang w:eastAsia="nl-NL"/>
              </w:rPr>
            </w:pPr>
            <w:r w:rsidRPr="00FB175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Maken (</w:t>
            </w:r>
            <w:proofErr w:type="spellStart"/>
            <w:r w:rsidRPr="00FB175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HAVO-Feniks</w:t>
            </w:r>
            <w:proofErr w:type="spellEnd"/>
            <w:r w:rsidRPr="00FB175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) vraag 1 t/m 7 en 8 plus 10 van 9.2</w:t>
            </w:r>
          </w:p>
          <w:p w:rsidR="008B762D" w:rsidRDefault="008B762D" w:rsidP="008B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  <w:p w:rsidR="008B762D" w:rsidRDefault="00C01A73" w:rsidP="008B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C01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Leerdoel van 9.2 beantwoorden:</w:t>
            </w:r>
          </w:p>
          <w:p w:rsidR="008B762D" w:rsidRPr="00452B52" w:rsidRDefault="00C01A73" w:rsidP="008B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nl-NL"/>
              </w:rPr>
            </w:pPr>
            <w:r w:rsidRPr="00C01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Je kunt </w:t>
            </w:r>
            <w:r w:rsidRPr="00C01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eastAsia="nl-NL"/>
              </w:rPr>
              <w:t>overeenkomsten</w:t>
            </w:r>
            <w:r w:rsidRPr="00C01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 en </w:t>
            </w:r>
            <w:r w:rsidRPr="00C01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eastAsia="nl-NL"/>
              </w:rPr>
              <w:t>verschillen</w:t>
            </w:r>
            <w:r w:rsidRPr="00C01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 xml:space="preserve"> benoemen tussen het beleid van </w:t>
            </w:r>
            <w:proofErr w:type="spellStart"/>
            <w:r w:rsidRPr="00C01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Lenin</w:t>
            </w:r>
            <w:proofErr w:type="spellEnd"/>
            <w:r w:rsidRPr="00C01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 xml:space="preserve"> en </w:t>
            </w:r>
            <w:proofErr w:type="spellStart"/>
            <w:r w:rsidRPr="00C01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Stalin</w:t>
            </w:r>
            <w:proofErr w:type="spellEnd"/>
            <w:r w:rsidRPr="00C01A7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.</w:t>
            </w:r>
            <w:r w:rsidRPr="00C01A7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(Markeer in je boek de zinnen die daar een antwoord op geven)</w:t>
            </w:r>
          </w:p>
          <w:p w:rsidR="008B762D" w:rsidRPr="00452B52" w:rsidRDefault="00C01A73" w:rsidP="008B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shd w:val="clear" w:color="auto" w:fill="FFFFFF"/>
                <w:lang w:eastAsia="nl-NL"/>
              </w:rPr>
            </w:pPr>
            <w:r w:rsidRPr="00C01A7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Maken (HAVO) vraag 1 t/m 7 en 8 plus 10 van 9.2</w:t>
            </w:r>
          </w:p>
          <w:p w:rsidR="008B762D" w:rsidRDefault="008B762D" w:rsidP="008B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</w:p>
          <w:p w:rsidR="00C01A73" w:rsidRPr="00C01A73" w:rsidRDefault="00C01A73" w:rsidP="008B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nl-NL"/>
              </w:rPr>
            </w:pPr>
            <w:r w:rsidRPr="00C01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Hulpmiddelen voor leerlingen om te gebruiken. </w:t>
            </w:r>
            <w:r w:rsidRPr="00C01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 xml:space="preserve">Deze video’s staan in de </w:t>
            </w:r>
            <w:proofErr w:type="spellStart"/>
            <w:r w:rsidRPr="00C01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classroom</w:t>
            </w:r>
            <w:proofErr w:type="spellEnd"/>
            <w:r w:rsidRPr="00C01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 xml:space="preserve"> van de leerlingen </w:t>
            </w:r>
            <w:r w:rsidRPr="00C01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(kan dus zelfstandig bekeken worden)</w:t>
            </w:r>
          </w:p>
          <w:p w:rsidR="00FB1758" w:rsidRPr="002D0B54" w:rsidRDefault="00FB1758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53B44" w:rsidRPr="002D0B5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3B44" w:rsidRPr="002D0B54" w:rsidTr="002D0B54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17-mei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B44" w:rsidRPr="002D0B5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47ABD" w:rsidRPr="002D0B54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3B44" w:rsidRPr="002D0B54" w:rsidTr="002D0B54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62D" w:rsidRDefault="008B762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  <w:p w:rsidR="008B762D" w:rsidRDefault="008B762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  <w:p w:rsidR="008B762D" w:rsidRDefault="008B762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  <w:p w:rsidR="008B762D" w:rsidRDefault="008B762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  <w:p w:rsidR="008B762D" w:rsidRDefault="008B762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  <w:p w:rsidR="008B762D" w:rsidRDefault="008B762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  <w:p w:rsidR="008B762D" w:rsidRDefault="008B762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  <w:p w:rsidR="008B762D" w:rsidRDefault="008B762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  <w:p w:rsidR="008B762D" w:rsidRDefault="008B762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  <w:p w:rsidR="008B762D" w:rsidRDefault="008B762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  <w:p w:rsidR="008B762D" w:rsidRDefault="008B762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wo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18-mei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B1C" w:rsidRDefault="00635539" w:rsidP="0064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</w:p>
          <w:p w:rsidR="00643B1C" w:rsidRPr="00FB1758" w:rsidRDefault="00643B1C" w:rsidP="0064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FB17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Je kunt beschrijven waarom de I Wereldoorlog de situatie in Rusland rijp maakte voor een revolutie.</w:t>
            </w:r>
            <w:r w:rsidRPr="00FB1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 </w:t>
            </w:r>
            <w:r w:rsidR="008B7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(Markeer in je boek de zinnen die daar een antwoord op geven)</w:t>
            </w:r>
          </w:p>
          <w:p w:rsidR="00267713" w:rsidRDefault="00643B1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hyperlink r:id="rId6" w:history="1">
              <w:r w:rsidRPr="00D121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nl-NL"/>
                </w:rPr>
                <w:t>https://www.ad.nl/video/productie/gaat-alles-mis-voor-poetin-304028</w:t>
              </w:r>
            </w:hyperlink>
          </w:p>
          <w:p w:rsidR="00643B1C" w:rsidRDefault="00643B1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</w:pPr>
          </w:p>
          <w:p w:rsidR="00643B1C" w:rsidRDefault="00643B1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</w:pPr>
            <w:r w:rsidRPr="00C01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Je kunt </w:t>
            </w:r>
            <w:r w:rsidRPr="00C01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eastAsia="nl-NL"/>
              </w:rPr>
              <w:t>overeenkomsten</w:t>
            </w:r>
            <w:r w:rsidRPr="00C01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 en </w:t>
            </w:r>
            <w:r w:rsidRPr="00C01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eastAsia="nl-NL"/>
              </w:rPr>
              <w:t>verschillen</w:t>
            </w:r>
            <w:r w:rsidRPr="00C01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 xml:space="preserve"> benoemen tussen het beleid van </w:t>
            </w:r>
            <w:proofErr w:type="spellStart"/>
            <w:r w:rsidRPr="00C01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Lenin</w:t>
            </w:r>
            <w:proofErr w:type="spellEnd"/>
            <w:r w:rsidRPr="00C01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 xml:space="preserve"> en </w:t>
            </w:r>
            <w:proofErr w:type="spellStart"/>
            <w:r w:rsidRPr="00C01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Stalin</w:t>
            </w:r>
            <w:proofErr w:type="spellEnd"/>
            <w:r w:rsidR="008B7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.</w:t>
            </w:r>
          </w:p>
          <w:p w:rsidR="008B762D" w:rsidRDefault="008B762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(Markeer in je boek de zinnen die daar een antwoord op geven)</w:t>
            </w:r>
          </w:p>
          <w:p w:rsidR="00197EDC" w:rsidRDefault="00197ED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</w:pPr>
          </w:p>
          <w:p w:rsidR="00643B1C" w:rsidRDefault="00643B1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3925AB" w:rsidRDefault="00267713" w:rsidP="00392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</w:pPr>
            <w:r w:rsidRPr="008B762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  <w:t>VWO verdieping</w:t>
            </w:r>
            <w:r w:rsidR="003925AB" w:rsidRPr="008B762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  <w:t xml:space="preserve"> HC Verlichting hoofdvraag 2.3</w:t>
            </w:r>
          </w:p>
          <w:p w:rsidR="00D47ABD" w:rsidRDefault="00D47ABD" w:rsidP="00392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  <w:t>In welke mate bepaalden verlichtingsideeën de politiek cultuur in Europa?</w:t>
            </w:r>
          </w:p>
          <w:p w:rsidR="00D47ABD" w:rsidRPr="008B762D" w:rsidRDefault="00D47ABD" w:rsidP="00392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</w:pPr>
          </w:p>
          <w:p w:rsidR="003925AB" w:rsidRPr="008B762D" w:rsidRDefault="003925AB" w:rsidP="003925A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B762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Je kunt aangeven wat de voornaamste doelen van het Congres van Wenen waren.</w:t>
            </w:r>
          </w:p>
          <w:p w:rsidR="008B762D" w:rsidRDefault="008B762D" w:rsidP="003925A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3925AB" w:rsidRPr="008B762D" w:rsidRDefault="003925AB" w:rsidP="0039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</w:pPr>
            <w:r w:rsidRPr="008B762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Je kunt uitleggen dat liberalisme, socialisme, nationalisme en feminisme ontstonden als reactie op de Restauratie, maar ook verband hebben met de industrialisatie en de sociale kwestie. </w:t>
            </w:r>
          </w:p>
          <w:p w:rsidR="003925AB" w:rsidRDefault="003925AB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Onderstaande video geeft informatie over de bovenstaande leerdoelen. Maak een samenvattin</w:t>
            </w:r>
            <w:r w:rsidR="00452B5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g (zie </w:t>
            </w:r>
            <w:proofErr w:type="spellStart"/>
            <w:r w:rsidR="00452B5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classroom</w:t>
            </w:r>
            <w:proofErr w:type="spellEnd"/>
            <w:r w:rsidR="00452B5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) van deze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leerdoelen aan de hand van deze instructiefilmpjes of aan de hand van je Tekstboek!</w:t>
            </w:r>
          </w:p>
          <w:p w:rsidR="00C01A73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hyperlink r:id="rId7" w:history="1">
              <w:r w:rsidRPr="00D121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nl-NL"/>
                </w:rPr>
                <w:t>https://www.youtube.com/playlist?list=PLmRrN62NmfXDlE8W18FX2Xp31KnpZozp3</w:t>
              </w:r>
            </w:hyperlink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Congres van Wenen en conservatisme. De opkomst van politiek maatschappelijke stromingen.</w:t>
            </w:r>
          </w:p>
          <w:p w:rsidR="008B762D" w:rsidRDefault="008B762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C01A73" w:rsidRPr="002D0B54" w:rsidRDefault="00C01A73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47ABD" w:rsidRP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</w:pPr>
            <w:r w:rsidRPr="00D47AB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  <w:t>VWO hulpdocumenten:</w:t>
            </w: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</w:pPr>
          </w:p>
          <w:p w:rsidR="00D47ABD" w:rsidRP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</w:pPr>
            <w:r w:rsidRPr="00D47A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>Kenniskaart Verlichting.</w:t>
            </w:r>
          </w:p>
          <w:p w:rsidR="00D47ABD" w:rsidRP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</w:pPr>
            <w:r w:rsidRPr="00D47A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>Samenvatting Verlichting.</w:t>
            </w: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47A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>Instructiefilmpjes (zie leerwijzer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hyperlink r:id="rId8" w:history="1">
              <w:r w:rsidRPr="00D121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nl-NL"/>
                </w:rPr>
                <w:t>www.smitgs.nl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)</w:t>
            </w: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47ABD" w:rsidRPr="002D0B54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3B44" w:rsidRPr="002D0B54" w:rsidTr="002D0B54">
        <w:trPr>
          <w:trHeight w:val="12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19-mei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62D" w:rsidRPr="008B762D" w:rsidRDefault="008B762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253B44" w:rsidRPr="008B762D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B762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  <w:r w:rsidRPr="008B76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 w:rsidRPr="008B762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</w:p>
          <w:p w:rsidR="00C01A73" w:rsidRDefault="00283000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B762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HAVO gedeelte zelfstandig aan de slag met opdrachten.</w:t>
            </w:r>
          </w:p>
          <w:p w:rsidR="008B762D" w:rsidRPr="00452B52" w:rsidRDefault="008B762D" w:rsidP="00253B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76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 kunt aan de hand van enkele voorbeelden uitleggen dat de Sovjet-Unie een totalitaire dictatuur was</w:t>
            </w:r>
            <w:r w:rsidRPr="00452B5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  <w:r w:rsidR="00D12EFE" w:rsidRPr="00452B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(Markeer in je boek de zinnen die daar een antwoord op geven)</w:t>
            </w:r>
          </w:p>
          <w:p w:rsidR="00197EDC" w:rsidRDefault="00197EDC" w:rsidP="00253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6C8C" w:rsidRDefault="00E46C8C" w:rsidP="00253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A73" w:rsidRPr="008B762D" w:rsidRDefault="00C01A73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8B762D" w:rsidRPr="008B762D" w:rsidRDefault="00267713" w:rsidP="008B76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8B762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  <w:t>VWO verdieping</w:t>
            </w:r>
            <w:r w:rsidR="008B762D" w:rsidRPr="008B762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HC verlichting hoofdvraag 2.3</w:t>
            </w:r>
          </w:p>
          <w:p w:rsidR="00D47ABD" w:rsidRPr="008B762D" w:rsidRDefault="00D47ABD" w:rsidP="00D47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  <w:t>In welke mate bepaalden verlichtingsideeën de politiek cultuur in Europa?</w:t>
            </w:r>
          </w:p>
          <w:p w:rsidR="008B762D" w:rsidRPr="008B762D" w:rsidRDefault="008B762D" w:rsidP="008B762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B762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Je kunt de voornaamste uitgangspunten van het liberalisme, socialisme, nationalisme, en feminisme benoemen.</w:t>
            </w:r>
          </w:p>
          <w:p w:rsidR="008B762D" w:rsidRPr="008B762D" w:rsidRDefault="008B762D" w:rsidP="008B762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B762D" w:rsidRDefault="008B762D" w:rsidP="008B762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B762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Je kunt politieke gebeurtenissen de afscheiding van België en de herziening van de Nederlandse grondwet koppelen aan politiek-maatschappelijke stromingen. </w:t>
            </w:r>
          </w:p>
          <w:p w:rsidR="00AD2DEC" w:rsidRDefault="00AD2DEC" w:rsidP="008B762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D2DEC" w:rsidRDefault="00AD2DEC" w:rsidP="008B762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D2DEC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lastRenderedPageBreak/>
              <w:t>Onderstaande video geeft informatie over de bovenstaande leerdoelen. Maak een samenvatti</w:t>
            </w:r>
            <w:r w:rsidR="00452B5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ng (zie </w:t>
            </w:r>
            <w:proofErr w:type="spellStart"/>
            <w:r w:rsidR="00452B5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classroom</w:t>
            </w:r>
            <w:proofErr w:type="spellEnd"/>
            <w:r w:rsidR="00452B5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) van deze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leerdoelen aan de hand van deze instructiefilmpjes of aan de hand van je Tekstboek!</w:t>
            </w:r>
          </w:p>
          <w:p w:rsidR="00D47ABD" w:rsidRDefault="00D47ABD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hyperlink r:id="rId9" w:history="1">
              <w:r w:rsidRPr="00D121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nl-NL"/>
                </w:rPr>
                <w:t>https://www.youtube.com/watch?v=FbyFktKwB_c&amp;list=PLmRrN62NmfXDlE8W18FX2Xp31KnpZozp3&amp;index=2</w:t>
              </w:r>
            </w:hyperlink>
          </w:p>
          <w:p w:rsidR="00D47ABD" w:rsidRDefault="00AD2DE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Liberalisme en Socialisme.</w:t>
            </w:r>
          </w:p>
          <w:p w:rsidR="00AD2DEC" w:rsidRDefault="00AD2DE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D2DEC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Onderstaande video geeft informatie over de bovenstaande leerdoelen. Maak een samenvattin</w:t>
            </w:r>
            <w:r w:rsidR="00452B5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g (zie </w:t>
            </w:r>
            <w:proofErr w:type="spellStart"/>
            <w:r w:rsidR="00452B5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classroom</w:t>
            </w:r>
            <w:proofErr w:type="spellEnd"/>
            <w:r w:rsidR="00452B5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) van deze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leerdoelen aan de hand van deze instructiefilmpjes of aan de hand van je Tekstboek!</w:t>
            </w:r>
          </w:p>
          <w:p w:rsidR="00AD2DEC" w:rsidRDefault="00AD2DE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hyperlink r:id="rId10" w:history="1">
              <w:r w:rsidRPr="00D121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nl-NL"/>
                </w:rPr>
                <w:t>https://www.youtube.com/watch?v=t64lDvVFid4&amp;list=PLmRrN62NmfXDlE8W18FX2Xp31KnpZozp3&amp;index=3</w:t>
              </w:r>
            </w:hyperlink>
          </w:p>
          <w:p w:rsidR="00AD2DEC" w:rsidRPr="008B762D" w:rsidRDefault="00AD2DE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Nationalisme en voorbeelden van Revolutie in 1830 België en grondwetswijziging in Nederland 1848.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46C8C" w:rsidRDefault="00E46C8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  <w:r w:rsidRPr="00E46C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  <w:t>Maak een samenvatting van de leerdoelen van 9.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  <w:t>2</w:t>
            </w:r>
            <w:r w:rsidRPr="00E46C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  <w:t xml:space="preserve"> en lever dit in (</w:t>
            </w:r>
            <w:proofErr w:type="spellStart"/>
            <w:r w:rsidRPr="00E46C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  <w:t>classroom</w:t>
            </w:r>
            <w:proofErr w:type="spellEnd"/>
            <w:r w:rsidRPr="00E46C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  <w:t>)</w:t>
            </w:r>
          </w:p>
          <w:p w:rsidR="00E46C8C" w:rsidRDefault="00E46C8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  <w:p w:rsidR="00AD2DEC" w:rsidRDefault="00AD2DE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  <w:p w:rsidR="00AD2DEC" w:rsidRDefault="00AD2DE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  <w:p w:rsidR="00AD2DEC" w:rsidRDefault="00AD2DE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  <w:p w:rsidR="00AD2DEC" w:rsidRPr="00D47ABD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</w:pPr>
            <w:r w:rsidRPr="00D47AB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  <w:t>VWO hulpdocumenten:</w:t>
            </w:r>
          </w:p>
          <w:p w:rsidR="00AD2DEC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</w:pPr>
          </w:p>
          <w:p w:rsidR="00AD2DEC" w:rsidRPr="00D47ABD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</w:pPr>
            <w:r w:rsidRPr="00D47A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>Kenniskaart Verlichting.</w:t>
            </w:r>
          </w:p>
          <w:p w:rsidR="00AD2DEC" w:rsidRPr="00D47ABD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</w:pPr>
            <w:r w:rsidRPr="00D47A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>Samenvatting Verlichting.</w:t>
            </w:r>
          </w:p>
          <w:p w:rsidR="00AD2DEC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47A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>Instructiefilmpjes (zie leerwijzer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hyperlink r:id="rId11" w:history="1">
              <w:r w:rsidRPr="00D121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nl-NL"/>
                </w:rPr>
                <w:t>www.smitgs.nl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)</w:t>
            </w:r>
          </w:p>
          <w:p w:rsidR="00AD2DEC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D2DEC" w:rsidRPr="00E46C8C" w:rsidRDefault="00AD2DE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  <w:p w:rsidR="00E46C8C" w:rsidRDefault="00E46C8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E46C8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lastRenderedPageBreak/>
              <w:drawing>
                <wp:inline distT="0" distB="0" distL="0" distR="0">
                  <wp:extent cx="1846359" cy="2132708"/>
                  <wp:effectExtent l="19050" t="19050" r="20541" b="19942"/>
                  <wp:docPr id="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585" cy="213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DEC" w:rsidRDefault="00AD2DE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D2DEC" w:rsidRPr="00D47ABD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</w:pPr>
            <w:r w:rsidRPr="00D47AB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  <w:t>VWO hulpdocumenten:</w:t>
            </w:r>
          </w:p>
          <w:p w:rsidR="00AD2DEC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</w:pPr>
          </w:p>
          <w:p w:rsidR="00AD2DEC" w:rsidRPr="00D47ABD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</w:pPr>
            <w:r w:rsidRPr="00D47A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>Kenniskaart Verlichting.</w:t>
            </w:r>
          </w:p>
          <w:p w:rsidR="00AD2DEC" w:rsidRPr="00D47ABD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</w:pPr>
            <w:r w:rsidRPr="00D47A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>Samenvatting Verlichting.</w:t>
            </w:r>
          </w:p>
          <w:p w:rsidR="00AD2DEC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47A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>Instructiefilmpjes (zie leerwijzer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hyperlink r:id="rId13" w:history="1">
              <w:r w:rsidRPr="00D121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nl-NL"/>
                </w:rPr>
                <w:t>www.smitgs.nl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)</w:t>
            </w:r>
          </w:p>
          <w:p w:rsidR="00AD2DEC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D2DEC" w:rsidRDefault="00AD2DE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D2DEC" w:rsidRDefault="00AD2DE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D2DEC" w:rsidRPr="002D0B54" w:rsidRDefault="00AD2DEC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53B44" w:rsidRPr="002D0B54" w:rsidTr="002D0B54">
        <w:trPr>
          <w:trHeight w:val="18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vr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4" w:rsidRPr="00253B4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20-mei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B44" w:rsidRPr="002D0B5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B44" w:rsidRPr="002D0B54" w:rsidRDefault="00253B44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5A4220">
        <w:trPr>
          <w:trHeight w:val="15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23-mei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5539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</w:p>
          <w:p w:rsidR="0025363F" w:rsidRDefault="0025363F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Inleiding op de HC Duitsland in Europa.</w:t>
            </w:r>
          </w:p>
          <w:p w:rsidR="000310DF" w:rsidRPr="00D14B12" w:rsidRDefault="000310DF" w:rsidP="00D1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Gezicht van de oorlog.</w:t>
            </w:r>
          </w:p>
          <w:p w:rsidR="000310DF" w:rsidRDefault="000310DF" w:rsidP="000310DF">
            <w:pPr>
              <w:pStyle w:val="Norma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0310DF" w:rsidRPr="000310DF" w:rsidRDefault="0025363F" w:rsidP="000310DF">
            <w:pPr>
              <w:pStyle w:val="Norma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HC </w:t>
            </w:r>
            <w:r w:rsidR="000310DF" w:rsidRPr="000310DF">
              <w:rPr>
                <w:bCs/>
                <w:color w:val="000000"/>
                <w:sz w:val="20"/>
                <w:szCs w:val="20"/>
              </w:rPr>
              <w:t xml:space="preserve"> Duitsland in Europa (paragraaf 1)</w:t>
            </w:r>
            <w:r w:rsidR="000310DF">
              <w:rPr>
                <w:bCs/>
                <w:color w:val="000000"/>
                <w:sz w:val="20"/>
                <w:szCs w:val="20"/>
              </w:rPr>
              <w:t>.</w:t>
            </w:r>
          </w:p>
          <w:p w:rsidR="000310DF" w:rsidRDefault="000310DF" w:rsidP="000310DF">
            <w:pPr>
              <w:pStyle w:val="Normaalweb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0310DF">
              <w:rPr>
                <w:i/>
                <w:color w:val="000000"/>
                <w:sz w:val="20"/>
                <w:szCs w:val="20"/>
              </w:rPr>
              <w:t>Je kunt uitleggen waarom Duitsland in de periode 1918-1920 te maken kreeg met politieke chaos en je kunt die chaos beschrijven.</w:t>
            </w:r>
          </w:p>
          <w:p w:rsidR="00452B52" w:rsidRDefault="00452B52" w:rsidP="000310DF">
            <w:pPr>
              <w:pStyle w:val="Normaalweb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  <w:p w:rsidR="00452B52" w:rsidRPr="000310DF" w:rsidRDefault="00452B52" w:rsidP="000310DF">
            <w:pPr>
              <w:pStyle w:val="Norma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Je kunt verklaren waarom het niet lukte om tussen 1919 en 1933 van Duitsland een stabiele parlementaire democratie te maken.</w:t>
            </w:r>
          </w:p>
          <w:p w:rsidR="000310DF" w:rsidRDefault="000310DF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nl-NL"/>
              </w:rPr>
            </w:pPr>
            <w:r w:rsidRPr="00E5115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nl-NL"/>
              </w:rPr>
              <w:t>Ma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nl-NL"/>
              </w:rPr>
              <w:t xml:space="preserve">ken opdracht 1 t/m 3 van Feniks 2.1 </w:t>
            </w:r>
          </w:p>
          <w:p w:rsidR="00E51157" w:rsidRP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nl-NL"/>
              </w:rPr>
              <w:t>Duitsland van de Eerste naar de Tweede Wereldoorlog.</w:t>
            </w:r>
          </w:p>
          <w:p w:rsidR="00E51157" w:rsidRP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nl-NL"/>
              </w:rPr>
            </w:pPr>
          </w:p>
          <w:p w:rsidR="00C01A73" w:rsidRDefault="00C004F6" w:rsidP="0003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Kwadrant Gevolgen van de Eerste Wereldoorlog.</w:t>
            </w:r>
          </w:p>
          <w:p w:rsidR="00452B52" w:rsidRPr="002D0B54" w:rsidRDefault="00452B52" w:rsidP="0003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24-mei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DA7" w:rsidRPr="008B762D" w:rsidRDefault="00FC3DA7" w:rsidP="00FC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nl-NL"/>
              </w:rPr>
              <w:t>.</w:t>
            </w:r>
          </w:p>
          <w:p w:rsidR="00635539" w:rsidRPr="002D0B54" w:rsidRDefault="00D14B12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wo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25-mei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7F9" w:rsidRDefault="006347F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6347F9" w:rsidRDefault="006347F9" w:rsidP="006347F9">
            <w:pPr>
              <w:pStyle w:val="Norma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347F9">
              <w:rPr>
                <w:b/>
                <w:bCs/>
                <w:color w:val="000000"/>
                <w:sz w:val="20"/>
                <w:szCs w:val="20"/>
              </w:rPr>
              <w:t>Hc</w:t>
            </w:r>
            <w:proofErr w:type="spellEnd"/>
            <w:r w:rsidRPr="006347F9">
              <w:rPr>
                <w:b/>
                <w:bCs/>
                <w:color w:val="000000"/>
                <w:sz w:val="20"/>
                <w:szCs w:val="20"/>
              </w:rPr>
              <w:t xml:space="preserve"> Duitsland in Europa (paragraaf 1)</w:t>
            </w:r>
          </w:p>
          <w:p w:rsidR="006347F9" w:rsidRPr="006347F9" w:rsidRDefault="006347F9" w:rsidP="006347F9">
            <w:pPr>
              <w:pStyle w:val="Norma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6347F9">
              <w:rPr>
                <w:i/>
                <w:color w:val="000000"/>
                <w:sz w:val="20"/>
                <w:szCs w:val="20"/>
              </w:rPr>
              <w:t>Je kunt de bepalingen uit het Verdrag van Versailles beschrijven op territoriaal, militair en financieel gebied.</w:t>
            </w:r>
          </w:p>
          <w:p w:rsidR="006347F9" w:rsidRPr="006347F9" w:rsidRDefault="006347F9" w:rsidP="006347F9">
            <w:pPr>
              <w:pStyle w:val="Normaalweb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6347F9" w:rsidRPr="006347F9" w:rsidRDefault="006347F9" w:rsidP="006347F9">
            <w:pPr>
              <w:pStyle w:val="Norma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6347F9">
              <w:rPr>
                <w:i/>
                <w:color w:val="000000"/>
                <w:sz w:val="20"/>
                <w:szCs w:val="20"/>
              </w:rPr>
              <w:t>Je kunt uitleggen dat de bepalingen van het verdrag van Versailles voor Duitsland volgens veel mensen onredelijk waren. </w:t>
            </w:r>
          </w:p>
          <w:p w:rsidR="00452B52" w:rsidRDefault="00452B52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452B52" w:rsidRPr="00452B52" w:rsidRDefault="00452B52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  <w:r w:rsidRPr="00452B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  <w:t>Onderstreep in je boek de zinnen die een antwoord geven op deze leerdoelen.</w:t>
            </w:r>
          </w:p>
          <w:p w:rsidR="00452B52" w:rsidRPr="00452B52" w:rsidRDefault="00452B52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l-NL"/>
              </w:rPr>
            </w:pPr>
          </w:p>
          <w:p w:rsidR="00AD2DEC" w:rsidRPr="008B762D" w:rsidRDefault="00AD2DEC" w:rsidP="00AD2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8B762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  <w:t>VWO verdieping</w:t>
            </w:r>
            <w:r w:rsidRPr="008B762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HC verlichting hoofdvraag 2.3</w:t>
            </w:r>
          </w:p>
          <w:p w:rsidR="00AD2DEC" w:rsidRPr="008B762D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  <w:t>In welke mate bepaalden verlichtingsideeën de politiek cultuur in Europa?</w:t>
            </w:r>
          </w:p>
          <w:p w:rsidR="00AD2DEC" w:rsidRDefault="00AD2DEC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 xml:space="preserve">Je kunt binnen het socialisme het verschil tussen anarchisten, communisten 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>sociaal-democraten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 xml:space="preserve"> aangeven.</w:t>
            </w:r>
          </w:p>
          <w:p w:rsidR="00AD2DEC" w:rsidRPr="00AD2DEC" w:rsidRDefault="00AD2DEC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</w:pPr>
          </w:p>
          <w:p w:rsidR="00AD2DEC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Onderstaande video geeft informatie over de bovenstaande leerdoelen. Maak een samenvatti</w:t>
            </w:r>
            <w:r w:rsidR="00452B5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ng (zie </w:t>
            </w:r>
            <w:proofErr w:type="spellStart"/>
            <w:r w:rsidR="00452B5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classroom</w:t>
            </w:r>
            <w:proofErr w:type="spellEnd"/>
            <w:r w:rsidR="00452B5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) van deze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leerdoelen aan de hand van deze instructiefilmpjes of aan de hand van je Tekstboek!</w:t>
            </w:r>
          </w:p>
          <w:p w:rsidR="00AD2DEC" w:rsidRDefault="00AD2DEC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hyperlink r:id="rId14" w:history="1">
              <w:r w:rsidRPr="00D121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nl-NL"/>
                </w:rPr>
                <w:t>https://www.youtube.com/watch?v=G6C-MjWg2BU&amp;list=PLiIYa8Sijh23x3jkeN-lz9hsRXUubETlJ&amp;index=16</w:t>
              </w:r>
            </w:hyperlink>
          </w:p>
          <w:p w:rsidR="00AD2DEC" w:rsidRDefault="00AD2DEC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D2DEC" w:rsidRDefault="00AD2DEC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D2DEC" w:rsidRDefault="00AD2DEC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D2DEC" w:rsidRPr="002D0B54" w:rsidRDefault="00AD2DEC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Pr="00D47ABD" w:rsidRDefault="00E51157" w:rsidP="00E5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</w:pPr>
            <w:r w:rsidRPr="00D47AB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  <w:t>VWO hulpdocumenten:</w:t>
            </w:r>
          </w:p>
          <w:p w:rsidR="00E51157" w:rsidRDefault="00E51157" w:rsidP="00E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</w:pPr>
          </w:p>
          <w:p w:rsidR="00E51157" w:rsidRPr="00D47ABD" w:rsidRDefault="00E51157" w:rsidP="00E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</w:pPr>
            <w:r w:rsidRPr="00D47A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>Kenniskaart Verlichting.</w:t>
            </w:r>
          </w:p>
          <w:p w:rsidR="00E51157" w:rsidRPr="00D47ABD" w:rsidRDefault="00E51157" w:rsidP="00E5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</w:pPr>
            <w:r w:rsidRPr="00D47A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>Samenvatting Verlichting.</w:t>
            </w:r>
          </w:p>
          <w:p w:rsidR="00E51157" w:rsidRDefault="00E51157" w:rsidP="00E5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47AB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>Instructiefilmpjes (zie leerwijzer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hyperlink r:id="rId15" w:history="1">
              <w:r w:rsidRPr="00D121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nl-NL"/>
                </w:rPr>
                <w:t>www.smitgs.nl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)</w:t>
            </w:r>
          </w:p>
          <w:p w:rsidR="00E51157" w:rsidRDefault="00E51157" w:rsidP="00E5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Pr="002D0B54" w:rsidRDefault="00E51157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FB175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26-mei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5539" w:rsidRPr="002D0B54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  <w:r w:rsidR="00FB175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GEEN LESSEN HEMELVAARTDAG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vr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27-mei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5A422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30-mei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5539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</w:p>
          <w:p w:rsidR="005A4220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Je kunt beschrijven</w:t>
            </w:r>
          </w:p>
          <w:p w:rsidR="00452B52" w:rsidRDefault="00452B52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452B52" w:rsidRDefault="00452B52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D2DEC" w:rsidRDefault="00AD2DEC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D2DEC" w:rsidRPr="008B762D" w:rsidRDefault="00AD2DEC" w:rsidP="00AD2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8B762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  <w:t>VWO verdieping</w:t>
            </w:r>
            <w:r w:rsidRPr="008B762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HC verlichting hoofdvraag 2.3</w:t>
            </w:r>
          </w:p>
          <w:p w:rsidR="00AD2DEC" w:rsidRPr="008B762D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nl-NL"/>
              </w:rPr>
              <w:t>In welke mate bepaalden verlichtingsideeën de politiek cultuur in Europa?</w:t>
            </w:r>
          </w:p>
          <w:p w:rsidR="00AD2DEC" w:rsidRPr="00AD2DEC" w:rsidRDefault="00AD2DEC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</w:pPr>
            <w:r w:rsidRPr="00AD2DE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 xml:space="preserve">Je kunt uitleggen dat het ontstaan van conservatieve en confessionele politieke partijen een reactie vormde op het </w:t>
            </w:r>
            <w:proofErr w:type="spellStart"/>
            <w:r w:rsidRPr="00AD2DE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>het</w:t>
            </w:r>
            <w:proofErr w:type="spellEnd"/>
            <w:r w:rsidRPr="00AD2DE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l-NL"/>
              </w:rPr>
              <w:t xml:space="preserve"> ontstaan van de stromingen die voortkwamen uit de Verlichting, en de voornaamste uitgangspunten van deze partijen benoemen.</w:t>
            </w:r>
          </w:p>
          <w:p w:rsidR="00AD2DEC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D2DEC" w:rsidRDefault="00AD2DEC" w:rsidP="00AD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Onderstaande video geeft informatie over de bovenstaande leerdoelen. Maak een samenvatti</w:t>
            </w:r>
            <w:r w:rsidR="00452B5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ng (zie </w:t>
            </w:r>
            <w:proofErr w:type="spellStart"/>
            <w:r w:rsidR="00452B5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classroom</w:t>
            </w:r>
            <w:proofErr w:type="spellEnd"/>
            <w:r w:rsidR="00452B52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) van deze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leerdoelen aan de hand van deze instructiefilmpjes of aan de hand van je Tekstboek!</w:t>
            </w:r>
          </w:p>
          <w:p w:rsidR="00AD2DEC" w:rsidRDefault="00452B52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hyperlink r:id="rId16" w:history="1">
              <w:r w:rsidRPr="00D121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nl-NL"/>
                </w:rPr>
                <w:t>https://www.youtube.com/watch?v=nSZ5OWmsti8&amp;list=PLiIYa8Sijh23x3jkeN-lz9hsRXUubETlJ&amp;index=19</w:t>
              </w:r>
            </w:hyperlink>
          </w:p>
          <w:p w:rsidR="00452B52" w:rsidRDefault="00452B52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D2DEC" w:rsidRDefault="00AD2DEC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D2DEC" w:rsidRPr="002D0B54" w:rsidRDefault="00AD2DEC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31-mei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wo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</w:p>
          <w:p w:rsid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Oefenen voor de tussentoets</w:t>
            </w:r>
          </w:p>
          <w:p w:rsid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Havo voor de kenmerkende aspecten van Tijdvak 9</w:t>
            </w:r>
          </w:p>
          <w:p w:rsid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VWO voor de kenmerkende aspecten van Tijdvak 9 plus de HC Verlichting.</w:t>
            </w:r>
          </w:p>
          <w:p w:rsidR="005A4220" w:rsidRPr="002D0B54" w:rsidRDefault="005A4220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</w:p>
          <w:p w:rsidR="005A4220" w:rsidRP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nl-NL"/>
              </w:rPr>
              <w:t>TUSSENTOETS over Tijdvak 9 en</w:t>
            </w:r>
            <w:r w:rsidRPr="00E511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nl-NL"/>
              </w:rPr>
              <w:t xml:space="preserve"> (voor VWO de HC Verlichting)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E51157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nl-NL"/>
              </w:rPr>
              <w:t>TUSSENTOETS</w:t>
            </w: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vr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FB175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5539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  <w:r w:rsidR="00FB175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GEEN LESSEN 2</w:t>
            </w:r>
            <w:r w:rsidR="00FB1758" w:rsidRPr="00FB17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 w:rsidR="00FB175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PINKSTERDAG</w:t>
            </w:r>
          </w:p>
          <w:p w:rsidR="005A4220" w:rsidRPr="002D0B54" w:rsidRDefault="005A4220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7-jun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wo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8-jun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</w:p>
          <w:p w:rsidR="005A4220" w:rsidRDefault="005A4220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Pr="002D0B54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9-jun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</w:p>
          <w:p w:rsidR="005A4220" w:rsidRDefault="005A4220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Pr="002D0B54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vr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10-jun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5A422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13-jun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5539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</w:p>
          <w:p w:rsidR="005A4220" w:rsidRDefault="005A4220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Pr="002D0B54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14-jun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wo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15-jun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</w:p>
          <w:p w:rsid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Pr="002D0B54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16-jun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</w:p>
          <w:p w:rsid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Pr="002D0B54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vr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17-jun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5A422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20-jun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5539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</w:p>
          <w:p w:rsidR="005A4220" w:rsidRDefault="005A4220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Pr="002D0B54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21-jun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wo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22-jun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</w:p>
          <w:p w:rsidR="005A4220" w:rsidRDefault="005A4220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Pr="002D0B54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23-jun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Default="00635539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  <w:r w:rsidRPr="006355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nl-N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les:</w:t>
            </w:r>
          </w:p>
          <w:p w:rsidR="005A4220" w:rsidRDefault="005A4220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E51157" w:rsidRPr="002D0B54" w:rsidRDefault="00E51157" w:rsidP="00F9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vr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24-jun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5A422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27-jun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28-jun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wo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29-jun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5A422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30-jun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D0B5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Start van de Toetsweek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5A4220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vr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1-jul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D0B5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Toetsweek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5A422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4-jul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35539" w:rsidRPr="005A4220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A4220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Toetsweek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35539" w:rsidRPr="005A4220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5A422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5-jul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D0B5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Toetsweek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5A422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wo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6-jul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D0B5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Toetsweek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6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7-jul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35539" w:rsidRPr="002D0B54" w:rsidTr="002D0B5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53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vr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39" w:rsidRPr="00253B4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53B4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8-jul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539" w:rsidRPr="002D0B54" w:rsidRDefault="00635539" w:rsidP="0025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253B44" w:rsidRDefault="00253B44" w:rsidP="00253B44">
      <w:pPr>
        <w:rPr>
          <w:rFonts w:ascii="Times New Roman" w:hAnsi="Times New Roman" w:cs="Times New Roman"/>
          <w:sz w:val="20"/>
          <w:szCs w:val="20"/>
        </w:rPr>
      </w:pPr>
    </w:p>
    <w:p w:rsidR="002D0B54" w:rsidRDefault="00C36B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HAVO:</w:t>
      </w:r>
      <w:r>
        <w:rPr>
          <w:rFonts w:ascii="Times New Roman" w:hAnsi="Times New Roman" w:cs="Times New Roman"/>
          <w:sz w:val="20"/>
          <w:szCs w:val="20"/>
        </w:rPr>
        <w:tab/>
        <w:t>Eindtoets gaat over Tijdvak 9 (alle kenmerkende aspecten) Voor Havo paragraaf 9.1, 9.2 en 9.3 plus de 1</w:t>
      </w:r>
      <w:r w:rsidRPr="00C36BF6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hoofdvraag van de HC Duitsland in Europa.</w:t>
      </w:r>
    </w:p>
    <w:p w:rsidR="00C36BF6" w:rsidRDefault="00C36BF6" w:rsidP="00C36B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VWO:</w:t>
      </w:r>
      <w:r>
        <w:rPr>
          <w:rFonts w:ascii="Times New Roman" w:hAnsi="Times New Roman" w:cs="Times New Roman"/>
          <w:sz w:val="20"/>
          <w:szCs w:val="20"/>
        </w:rPr>
        <w:tab/>
        <w:t>Eindtoets gaat over Tijdvak 9 (alle kenmerkende aspecten) Voor VWO paragraaf 9.1, 9.2 en 9.3 plus de 1</w:t>
      </w:r>
      <w:r w:rsidRPr="00C36BF6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hoofdvraag van de HC Duitsland in Europa.</w:t>
      </w:r>
    </w:p>
    <w:p w:rsidR="00C36BF6" w:rsidRPr="002D0B54" w:rsidRDefault="00C36BF6">
      <w:pPr>
        <w:rPr>
          <w:rFonts w:ascii="Times New Roman" w:hAnsi="Times New Roman" w:cs="Times New Roman"/>
          <w:sz w:val="20"/>
          <w:szCs w:val="20"/>
        </w:rPr>
      </w:pPr>
    </w:p>
    <w:sectPr w:rsidR="00C36BF6" w:rsidRPr="002D0B54" w:rsidSect="00253B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55C"/>
    <w:multiLevelType w:val="multilevel"/>
    <w:tmpl w:val="8A2E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E37DF"/>
    <w:multiLevelType w:val="multilevel"/>
    <w:tmpl w:val="347C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E48BD"/>
    <w:multiLevelType w:val="multilevel"/>
    <w:tmpl w:val="731A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067B4"/>
    <w:multiLevelType w:val="multilevel"/>
    <w:tmpl w:val="6232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B44"/>
    <w:rsid w:val="00010515"/>
    <w:rsid w:val="00017D32"/>
    <w:rsid w:val="000310DF"/>
    <w:rsid w:val="000E4242"/>
    <w:rsid w:val="00197EDC"/>
    <w:rsid w:val="0025363F"/>
    <w:rsid w:val="00253B44"/>
    <w:rsid w:val="00267713"/>
    <w:rsid w:val="00283000"/>
    <w:rsid w:val="00292406"/>
    <w:rsid w:val="002D0B54"/>
    <w:rsid w:val="00322490"/>
    <w:rsid w:val="003925AB"/>
    <w:rsid w:val="003B4DC5"/>
    <w:rsid w:val="004152B8"/>
    <w:rsid w:val="00452B52"/>
    <w:rsid w:val="00457E5E"/>
    <w:rsid w:val="00532320"/>
    <w:rsid w:val="005343E0"/>
    <w:rsid w:val="00573864"/>
    <w:rsid w:val="005A4220"/>
    <w:rsid w:val="006347F9"/>
    <w:rsid w:val="00635539"/>
    <w:rsid w:val="00643B1C"/>
    <w:rsid w:val="006854F1"/>
    <w:rsid w:val="006B37AD"/>
    <w:rsid w:val="006E0B2D"/>
    <w:rsid w:val="006E2AA4"/>
    <w:rsid w:val="00772863"/>
    <w:rsid w:val="007D57CB"/>
    <w:rsid w:val="008B762D"/>
    <w:rsid w:val="008E4420"/>
    <w:rsid w:val="008F5033"/>
    <w:rsid w:val="0096027D"/>
    <w:rsid w:val="009E5FB9"/>
    <w:rsid w:val="009F53A3"/>
    <w:rsid w:val="00A31AD9"/>
    <w:rsid w:val="00A43BAE"/>
    <w:rsid w:val="00AD2DEC"/>
    <w:rsid w:val="00B6178F"/>
    <w:rsid w:val="00BD043C"/>
    <w:rsid w:val="00C004F6"/>
    <w:rsid w:val="00C01A73"/>
    <w:rsid w:val="00C36BF6"/>
    <w:rsid w:val="00D12EFE"/>
    <w:rsid w:val="00D14B12"/>
    <w:rsid w:val="00D27A95"/>
    <w:rsid w:val="00D47ABD"/>
    <w:rsid w:val="00DB1E11"/>
    <w:rsid w:val="00DD2680"/>
    <w:rsid w:val="00E433BB"/>
    <w:rsid w:val="00E46C8C"/>
    <w:rsid w:val="00E51157"/>
    <w:rsid w:val="00EC13E3"/>
    <w:rsid w:val="00F04E25"/>
    <w:rsid w:val="00F71D81"/>
    <w:rsid w:val="00FB1758"/>
    <w:rsid w:val="00FC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4420"/>
  </w:style>
  <w:style w:type="paragraph" w:styleId="Kop1">
    <w:name w:val="heading 1"/>
    <w:basedOn w:val="Standaard"/>
    <w:link w:val="Kop1Char"/>
    <w:uiPriority w:val="9"/>
    <w:qFormat/>
    <w:rsid w:val="00031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4420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A3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31AD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27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43B1C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310D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tgs.nl" TargetMode="External"/><Relationship Id="rId13" Type="http://schemas.openxmlformats.org/officeDocument/2006/relationships/hyperlink" Target="http://www.smitgs.n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mRrN62NmfXDlE8W18FX2Xp31KnpZozp3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SZ5OWmsti8&amp;list=PLiIYa8Sijh23x3jkeN-lz9hsRXUubETlJ&amp;index=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d.nl/video/productie/gaat-alles-mis-voor-poetin-304028" TargetMode="External"/><Relationship Id="rId11" Type="http://schemas.openxmlformats.org/officeDocument/2006/relationships/hyperlink" Target="http://www.smitgs.n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mitgs.nl" TargetMode="External"/><Relationship Id="rId10" Type="http://schemas.openxmlformats.org/officeDocument/2006/relationships/hyperlink" Target="https://www.youtube.com/watch?v=t64lDvVFid4&amp;list=PLmRrN62NmfXDlE8W18FX2Xp31KnpZozp3&amp;index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byFktKwB_c&amp;list=PLmRrN62NmfXDlE8W18FX2Xp31KnpZozp3&amp;index=2" TargetMode="External"/><Relationship Id="rId14" Type="http://schemas.openxmlformats.org/officeDocument/2006/relationships/hyperlink" Target="https://www.youtube.com/watch?v=G6C-MjWg2BU&amp;list=PLiIYa8Sijh23x3jkeN-lz9hsRXUubETlJ&amp;index=16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8</Pages>
  <Words>1344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Smit</dc:creator>
  <cp:lastModifiedBy> </cp:lastModifiedBy>
  <cp:revision>19</cp:revision>
  <dcterms:created xsi:type="dcterms:W3CDTF">2022-05-07T18:47:00Z</dcterms:created>
  <dcterms:modified xsi:type="dcterms:W3CDTF">2022-05-17T18:19:00Z</dcterms:modified>
</cp:coreProperties>
</file>